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週報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</w:t>
      </w:r>
    </w:p>
    <w:p>
      <w:pPr>
        <w:pStyle w:val="Heading2"/>
        <w:keepNext/>
        <w:spacing w:after="140" w:before="240"/>
      </w:pPr>
      <w:r>
        <w:t xml:space="preserve">対象週と要約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対象期間・開始：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対象期間・終了：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今週の要点：</w:t>
      </w:r>
    </w:p>
    <w:p>
      <w:pPr>
        <w:pStyle w:val="Heading2"/>
        <w:keepNext/>
        <w:spacing w:after="140" w:before="240"/>
      </w:pPr>
      <w:r>
        <w:t xml:space="preserve">今週の実績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業務・案件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今週の予定・目標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実績・進捗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遅れ・阻害要因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Style w:val="Heading2"/>
        <w:keepNext/>
        <w:spacing w:after="140" w:before="240"/>
      </w:pPr>
      <w:r>
        <w:t xml:space="preserve">来週の計画と相談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来週の予定・優先事項：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判断・支援が必要なこと：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2026-11-01T11:21:59.200Z</dcterms:created>
  <dcterms:modified xsi:type="dcterms:W3CDTF">2026-11-01T11:21:59.200Z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