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研修報告書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研修の概要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研修名：相手に伝わる業務報告研修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受講日・開始日：2026年10月19日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終了日（複数日の場合）：2026年10月19日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受講の目的：事実と判断を区別し、相手が次の行動を選べる報告の方法を学ぶ。</w:t>
      </w:r>
    </w:p>
    <w:p>
      <w:pPr>
        <w:pStyle w:val="Heading2"/>
        <w:keepNext/>
        <w:spacing w:after="140" w:before="240"/>
      </w:pPr>
      <w:r>
        <w:t xml:space="preserve">研修で扱った内容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日付・テーマ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報告の構成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内容と学んだこと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結論・事実・相談事項を分け、読み手が判断するために必要な情報を選ぶ演習を行った。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所感と活用計画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具体的に学んだこと：報告は、結論、確認した事実、相談事項の順に組み立てると伝わりやすいことを学んだ。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自分の気づき・課題：これまでは作業を行った順に説明しており、何を相談したいのかが伝わりにくかった。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今後の行動：次回の定例報告では、冒頭に結果と相談事項をまとめてから、その根拠を説明する。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取り組む時期（任意）：2026年10月26日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2026-10-31T16:28:12.539Z</dcterms:created>
  <dcterms:modified xsi:type="dcterms:W3CDTF">2026-10-31T16:28:12.539Z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